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8734" w14:textId="139CBCF1" w:rsidR="00166AB3" w:rsidRDefault="00166AB3" w:rsidP="00C32934">
      <w:pPr>
        <w:tabs>
          <w:tab w:val="left" w:pos="5040"/>
          <w:tab w:val="left" w:pos="7920"/>
        </w:tabs>
        <w:ind w:right="-288"/>
      </w:pPr>
    </w:p>
    <w:p w14:paraId="7F091827" w14:textId="729E0748" w:rsidR="007C5FB1" w:rsidRDefault="007C5FB1" w:rsidP="00C32934">
      <w:pPr>
        <w:tabs>
          <w:tab w:val="left" w:pos="5040"/>
          <w:tab w:val="left" w:pos="7920"/>
        </w:tabs>
        <w:ind w:right="-288"/>
      </w:pPr>
      <w:r>
        <w:rPr>
          <w:noProof/>
          <w:lang w:val="bg-BG" w:eastAsia="bg-BG"/>
        </w:rPr>
        <w:drawing>
          <wp:inline distT="0" distB="0" distL="0" distR="0" wp14:anchorId="338A4B52" wp14:editId="074FF6AA">
            <wp:extent cx="6438900" cy="1733550"/>
            <wp:effectExtent l="0" t="0" r="0" b="0"/>
            <wp:docPr id="81343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7206" cy="173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0B202" w14:textId="77777777" w:rsidR="007B3090" w:rsidRDefault="00C6145F" w:rsidP="00C6145F">
      <w:pPr>
        <w:pStyle w:val="Heading5"/>
        <w:jc w:val="center"/>
        <w:rPr>
          <w:rFonts w:ascii="Verdana" w:hAnsi="Verdana"/>
          <w:sz w:val="22"/>
          <w:szCs w:val="22"/>
          <w:u w:val="single"/>
          <w:lang w:val="bg-BG"/>
        </w:rPr>
      </w:pPr>
      <w:r w:rsidRPr="00CC00B5">
        <w:rPr>
          <w:rFonts w:ascii="Verdana" w:hAnsi="Verdana"/>
          <w:sz w:val="22"/>
          <w:szCs w:val="22"/>
          <w:u w:val="single"/>
        </w:rPr>
        <w:t xml:space="preserve">ЗАЯВКА ЗА УЧАСТИЕ </w:t>
      </w:r>
      <w:r w:rsidRPr="00CC00B5">
        <w:rPr>
          <w:rFonts w:ascii="Verdana" w:hAnsi="Verdana"/>
          <w:sz w:val="22"/>
          <w:szCs w:val="22"/>
          <w:u w:val="single"/>
          <w:lang w:val="bg-BG"/>
        </w:rPr>
        <w:t xml:space="preserve">В </w:t>
      </w:r>
    </w:p>
    <w:p w14:paraId="451FF5C6" w14:textId="03F00EB4" w:rsidR="00C6145F" w:rsidRPr="00CC00B5" w:rsidRDefault="00CC00B5" w:rsidP="00C6145F">
      <w:pPr>
        <w:pStyle w:val="Heading5"/>
        <w:jc w:val="center"/>
        <w:rPr>
          <w:rFonts w:ascii="Verdana" w:hAnsi="Verdana"/>
          <w:sz w:val="22"/>
          <w:szCs w:val="22"/>
          <w:u w:val="single"/>
          <w:lang w:val="bg-BG"/>
        </w:rPr>
      </w:pPr>
      <w:r w:rsidRPr="00CC00B5">
        <w:rPr>
          <w:rFonts w:ascii="Verdana" w:hAnsi="Verdana"/>
          <w:sz w:val="22"/>
          <w:szCs w:val="22"/>
          <w:u w:val="single"/>
          <w:lang w:val="bg-BG"/>
        </w:rPr>
        <w:t>ЛЯТНА АКАДЕМИЯ ПО АКРЕДИТАЦИЯ 2023 ГОДИНА</w:t>
      </w:r>
    </w:p>
    <w:p w14:paraId="1C62F5F2" w14:textId="7F1725C6" w:rsidR="00166AB3" w:rsidRDefault="00166AB3"/>
    <w:tbl>
      <w:tblPr>
        <w:tblStyle w:val="TableGrid1"/>
        <w:tblpPr w:leftFromText="141" w:rightFromText="141" w:vertAnchor="text" w:horzAnchor="margin" w:tblpXSpec="center" w:tblpY="62"/>
        <w:tblW w:w="1071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289"/>
        <w:gridCol w:w="7421"/>
      </w:tblGrid>
      <w:tr w:rsidR="00746A0B" w:rsidRPr="001D6EB3" w14:paraId="08D9FEA7" w14:textId="77777777" w:rsidTr="00746A0B">
        <w:trPr>
          <w:trHeight w:val="663"/>
        </w:trPr>
        <w:tc>
          <w:tcPr>
            <w:tcW w:w="10710" w:type="dxa"/>
            <w:gridSpan w:val="2"/>
          </w:tcPr>
          <w:p w14:paraId="6A3940DF" w14:textId="225520B8" w:rsidR="00746A0B" w:rsidRDefault="00AC77D6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ДАТА</w:t>
            </w:r>
            <w:r w:rsidR="00746A0B" w:rsidRPr="00746A0B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 01.09.2023</w:t>
            </w:r>
          </w:p>
          <w:p w14:paraId="0608560E" w14:textId="0B91225A" w:rsidR="00746A0B" w:rsidRPr="00AC77D6" w:rsidRDefault="005F621D" w:rsidP="00AC77D6">
            <w:pPr>
              <w:spacing w:after="160" w:line="259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BB67E3">
              <w:rPr>
                <w:rFonts w:ascii="Verdana" w:hAnsi="Verdana"/>
                <w:b/>
                <w:sz w:val="20"/>
                <w:szCs w:val="20"/>
              </w:rPr>
              <w:t>ТЕМА:</w:t>
            </w:r>
            <w:r w:rsidR="00A36BF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C77D6">
              <w:rPr>
                <w:rFonts w:ascii="Verdana" w:hAnsi="Verdana"/>
                <w:b/>
                <w:sz w:val="20"/>
                <w:szCs w:val="18"/>
              </w:rPr>
              <w:t xml:space="preserve">Метрологично осигуряване на лаборатории за изпитване и калибриране, изпълняващи изискванията на  </w:t>
            </w:r>
            <w:r w:rsidR="00AC77D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</w:rPr>
              <w:t>БДС EN ISO/</w:t>
            </w:r>
            <w:r w:rsidR="00AC77D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val="en-US"/>
              </w:rPr>
              <w:t>IEC</w:t>
            </w:r>
            <w:r w:rsidR="00AC77D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</w:rPr>
              <w:t xml:space="preserve"> 17025:2018</w:t>
            </w:r>
          </w:p>
        </w:tc>
      </w:tr>
      <w:tr w:rsidR="00746A0B" w:rsidRPr="001D6EB3" w14:paraId="42FA202C" w14:textId="77777777" w:rsidTr="00746A0B">
        <w:trPr>
          <w:trHeight w:val="641"/>
        </w:trPr>
        <w:tc>
          <w:tcPr>
            <w:tcW w:w="3289" w:type="dxa"/>
            <w:shd w:val="clear" w:color="auto" w:fill="8EAADB" w:themeFill="accent1" w:themeFillTint="99"/>
          </w:tcPr>
          <w:p w14:paraId="2E0AFC8C" w14:textId="77777777" w:rsidR="00746A0B" w:rsidRPr="00D97EA9" w:rsidRDefault="00746A0B" w:rsidP="00746A0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421" w:type="dxa"/>
            <w:shd w:val="clear" w:color="auto" w:fill="8EAADB" w:themeFill="accent1" w:themeFillTint="99"/>
            <w:vAlign w:val="center"/>
          </w:tcPr>
          <w:p w14:paraId="76876351" w14:textId="77777777" w:rsidR="00746A0B" w:rsidRPr="00D97EA9" w:rsidRDefault="00746A0B" w:rsidP="00746A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sz w:val="20"/>
                <w:szCs w:val="20"/>
              </w:rPr>
              <w:t>ДАННИ ЗА УЧАСТНИКА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– представител на организация</w:t>
            </w:r>
          </w:p>
        </w:tc>
      </w:tr>
      <w:tr w:rsidR="00746A0B" w:rsidRPr="00D97EA9" w14:paraId="6AE621A3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B11AAB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Име и фамилия</w:t>
            </w:r>
          </w:p>
        </w:tc>
        <w:tc>
          <w:tcPr>
            <w:tcW w:w="7421" w:type="dxa"/>
            <w:vAlign w:val="center"/>
          </w:tcPr>
          <w:p w14:paraId="7558CE10" w14:textId="77777777" w:rsidR="00746A0B" w:rsidRPr="00166AB3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58368A11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9A564BA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Организация</w:t>
            </w:r>
          </w:p>
        </w:tc>
        <w:tc>
          <w:tcPr>
            <w:tcW w:w="7421" w:type="dxa"/>
            <w:vAlign w:val="center"/>
          </w:tcPr>
          <w:p w14:paraId="7915E672" w14:textId="77777777" w:rsidR="00746A0B" w:rsidRPr="0047750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46A0B" w:rsidRPr="00D97EA9" w14:paraId="7A31DC52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3F5B8252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Длъжност </w:t>
            </w:r>
          </w:p>
        </w:tc>
        <w:tc>
          <w:tcPr>
            <w:tcW w:w="7421" w:type="dxa"/>
            <w:vAlign w:val="center"/>
          </w:tcPr>
          <w:p w14:paraId="34A35CF4" w14:textId="77777777" w:rsidR="00746A0B" w:rsidRPr="00166AB3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3557F3D2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65DE3444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Адрес </w:t>
            </w:r>
          </w:p>
        </w:tc>
        <w:tc>
          <w:tcPr>
            <w:tcW w:w="7421" w:type="dxa"/>
            <w:vAlign w:val="center"/>
          </w:tcPr>
          <w:p w14:paraId="188805EC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0B2E764F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A3184E7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Е-мейл</w:t>
            </w:r>
          </w:p>
        </w:tc>
        <w:tc>
          <w:tcPr>
            <w:tcW w:w="7421" w:type="dxa"/>
            <w:vAlign w:val="center"/>
          </w:tcPr>
          <w:p w14:paraId="28C43B94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534E63D1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7D6A80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Телефон за връзка</w:t>
            </w:r>
          </w:p>
        </w:tc>
        <w:tc>
          <w:tcPr>
            <w:tcW w:w="7421" w:type="dxa"/>
            <w:vAlign w:val="center"/>
          </w:tcPr>
          <w:p w14:paraId="366B7403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39EE8CC4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15822C5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Данни за фактура</w:t>
            </w:r>
          </w:p>
        </w:tc>
        <w:tc>
          <w:tcPr>
            <w:tcW w:w="7421" w:type="dxa"/>
            <w:vAlign w:val="center"/>
          </w:tcPr>
          <w:p w14:paraId="2D3A8AE0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</w:rPr>
            </w:pPr>
          </w:p>
        </w:tc>
      </w:tr>
    </w:tbl>
    <w:p w14:paraId="65259A5C" w14:textId="70AC9D26" w:rsidR="00166AB3" w:rsidRDefault="00166AB3"/>
    <w:p w14:paraId="1D1566D0" w14:textId="77777777" w:rsidR="0080599A" w:rsidRDefault="0080599A" w:rsidP="0080599A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Продължителност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: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от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09.30 ч.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до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17.00 ч. с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предвидени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почивки</w:t>
      </w:r>
      <w:proofErr w:type="spellEnd"/>
    </w:p>
    <w:p w14:paraId="591607C9" w14:textId="77777777" w:rsidR="0080599A" w:rsidRDefault="0080599A" w:rsidP="0080599A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Форма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обучение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Присъствена</w:t>
      </w:r>
      <w:proofErr w:type="spellEnd"/>
    </w:p>
    <w:p w14:paraId="3D359C23" w14:textId="77777777" w:rsidR="0080599A" w:rsidRDefault="0080599A" w:rsidP="0080599A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Място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провеждане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Обучителен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център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на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ИА БСА,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гр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София,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бул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"Г. М.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Димитров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" № 52 А,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ет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. 1</w:t>
      </w:r>
    </w:p>
    <w:p w14:paraId="4CB3B6B1" w14:textId="77777777" w:rsidR="0080599A" w:rsidRDefault="0080599A" w:rsidP="0080599A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за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участие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280.00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лв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без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ДДС. </w:t>
      </w:r>
      <w:r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>Заплаща се по банков път</w:t>
      </w:r>
    </w:p>
    <w:p w14:paraId="2574852F" w14:textId="77777777" w:rsidR="0080599A" w:rsidRDefault="0080599A" w:rsidP="0080599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>
        <w:rPr>
          <w:rFonts w:ascii="Verdana" w:hAnsi="Verdana" w:cs="Tahoma"/>
          <w:b/>
          <w:color w:val="000000"/>
          <w:sz w:val="18"/>
          <w:szCs w:val="20"/>
        </w:rPr>
        <w:t>Данни за банкова сметка:</w:t>
      </w:r>
    </w:p>
    <w:p w14:paraId="53EAF6FE" w14:textId="7673213D" w:rsidR="002D1D0A" w:rsidRPr="002D1D0A" w:rsidRDefault="0080599A" w:rsidP="002D1D0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2"/>
          <w:szCs w:val="20"/>
        </w:rPr>
      </w:pPr>
      <w:r>
        <w:rPr>
          <w:rFonts w:ascii="Verdana" w:hAnsi="Verdana" w:cs="Tahoma"/>
          <w:b/>
          <w:color w:val="000000"/>
          <w:sz w:val="18"/>
          <w:szCs w:val="20"/>
        </w:rPr>
        <w:t xml:space="preserve">Титуляр: </w:t>
      </w:r>
      <w:r w:rsidR="002D1D0A" w:rsidRPr="002D1D0A">
        <w:rPr>
          <w:rFonts w:ascii="Verdana" w:hAnsi="Verdana"/>
          <w:b/>
          <w:sz w:val="18"/>
        </w:rPr>
        <w:t xml:space="preserve">Сдружение Съюз на </w:t>
      </w:r>
      <w:proofErr w:type="spellStart"/>
      <w:r w:rsidR="002D1D0A" w:rsidRPr="002D1D0A">
        <w:rPr>
          <w:rFonts w:ascii="Verdana" w:hAnsi="Verdana"/>
          <w:b/>
          <w:sz w:val="18"/>
        </w:rPr>
        <w:t>метролозите</w:t>
      </w:r>
      <w:proofErr w:type="spellEnd"/>
      <w:r w:rsidR="002D1D0A" w:rsidRPr="002D1D0A">
        <w:rPr>
          <w:rFonts w:ascii="Verdana" w:hAnsi="Verdana"/>
          <w:b/>
          <w:sz w:val="18"/>
        </w:rPr>
        <w:t xml:space="preserve"> в България </w:t>
      </w:r>
    </w:p>
    <w:p w14:paraId="6F8ADC08" w14:textId="77777777" w:rsidR="002D1D0A" w:rsidRPr="002D1D0A" w:rsidRDefault="002D1D0A" w:rsidP="002D1D0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sz w:val="18"/>
        </w:rPr>
      </w:pPr>
      <w:r w:rsidRPr="002D1D0A">
        <w:rPr>
          <w:rFonts w:ascii="Verdana" w:hAnsi="Verdana"/>
          <w:sz w:val="18"/>
        </w:rPr>
        <w:t xml:space="preserve">IBAN: BG32UNCR76301022562024 </w:t>
      </w:r>
    </w:p>
    <w:p w14:paraId="48243C93" w14:textId="77777777" w:rsidR="002D1D0A" w:rsidRPr="002D1D0A" w:rsidRDefault="002D1D0A" w:rsidP="002D1D0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sz w:val="18"/>
        </w:rPr>
      </w:pPr>
      <w:r w:rsidRPr="002D1D0A">
        <w:rPr>
          <w:rFonts w:ascii="Verdana" w:hAnsi="Verdana"/>
          <w:sz w:val="18"/>
        </w:rPr>
        <w:t xml:space="preserve">BIC: UNCRBGSF </w:t>
      </w:r>
    </w:p>
    <w:p w14:paraId="6AC0897F" w14:textId="3D28251A" w:rsidR="002D1D0A" w:rsidRPr="002D1D0A" w:rsidRDefault="002D1D0A" w:rsidP="002D1D0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2"/>
          <w:szCs w:val="20"/>
        </w:rPr>
      </w:pPr>
      <w:r w:rsidRPr="002D1D0A">
        <w:rPr>
          <w:rFonts w:ascii="Verdana" w:hAnsi="Verdana"/>
          <w:sz w:val="18"/>
        </w:rPr>
        <w:t>УниКредит Булбанк АД</w:t>
      </w:r>
    </w:p>
    <w:p w14:paraId="38BEF1C7" w14:textId="77777777" w:rsidR="0080599A" w:rsidRDefault="0080599A" w:rsidP="0080599A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lastRenderedPageBreak/>
        <w:t xml:space="preserve">В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таксата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са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включени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 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персонални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учебни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материали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Сертификат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за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преминато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кафе-пауза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обяд</w:t>
      </w:r>
      <w:proofErr w:type="spellEnd"/>
    </w:p>
    <w:p w14:paraId="104E35D7" w14:textId="1F27CFA1" w:rsidR="0080599A" w:rsidRDefault="0080599A" w:rsidP="0080599A">
      <w:pPr>
        <w:shd w:val="clear" w:color="auto" w:fill="FFFFFF" w:themeFill="background1"/>
        <w:rPr>
          <w:rFonts w:ascii="Verdana" w:hAnsi="Verdana" w:cs="Arial"/>
          <w:sz w:val="18"/>
          <w:szCs w:val="20"/>
          <w:lang w:eastAsia="da-DK"/>
        </w:rPr>
      </w:pPr>
      <w:proofErr w:type="spellStart"/>
      <w:r>
        <w:rPr>
          <w:rFonts w:ascii="Verdana" w:hAnsi="Verdana" w:cs="Arial"/>
          <w:b/>
          <w:sz w:val="18"/>
          <w:szCs w:val="20"/>
          <w:lang w:eastAsia="da-DK"/>
        </w:rPr>
        <w:t>Моля</w:t>
      </w:r>
      <w:proofErr w:type="spellEnd"/>
      <w:r>
        <w:rPr>
          <w:rFonts w:ascii="Verdana" w:hAnsi="Verdana" w:cs="Arial"/>
          <w:b/>
          <w:sz w:val="18"/>
          <w:szCs w:val="20"/>
          <w:lang w:eastAsia="da-DK"/>
        </w:rPr>
        <w:t xml:space="preserve"> </w:t>
      </w:r>
      <w:proofErr w:type="spellStart"/>
      <w:r>
        <w:rPr>
          <w:rFonts w:ascii="Verdana" w:hAnsi="Verdana" w:cs="Arial"/>
          <w:b/>
          <w:sz w:val="18"/>
          <w:szCs w:val="20"/>
          <w:lang w:eastAsia="da-DK"/>
        </w:rPr>
        <w:t>попълнете</w:t>
      </w:r>
      <w:proofErr w:type="spellEnd"/>
      <w:r>
        <w:rPr>
          <w:rFonts w:ascii="Verdana" w:hAnsi="Verdana" w:cs="Arial"/>
          <w:b/>
          <w:sz w:val="18"/>
          <w:szCs w:val="20"/>
          <w:lang w:eastAsia="da-DK"/>
        </w:rPr>
        <w:t xml:space="preserve"> и </w:t>
      </w:r>
      <w:r>
        <w:rPr>
          <w:rFonts w:ascii="Verdana" w:hAnsi="Verdana" w:cs="Arial"/>
          <w:b/>
          <w:sz w:val="18"/>
          <w:szCs w:val="20"/>
          <w:lang w:val="bg-BG" w:eastAsia="da-DK"/>
        </w:rPr>
        <w:t>изпратете заявката</w:t>
      </w:r>
      <w:r>
        <w:rPr>
          <w:rFonts w:ascii="Verdana" w:hAnsi="Verdana" w:cs="Arial"/>
          <w:sz w:val="18"/>
          <w:szCs w:val="20"/>
          <w:lang w:eastAsia="da-DK"/>
        </w:rPr>
        <w:t>:</w:t>
      </w:r>
      <w:r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5" w:history="1">
        <w:r w:rsidR="002D1D0A">
          <w:rPr>
            <w:rStyle w:val="Hyperlink"/>
            <w:rFonts w:ascii="Verdana" w:hAnsi="Verdana" w:cs="Arial"/>
            <w:sz w:val="18"/>
            <w:szCs w:val="20"/>
            <w:lang w:eastAsia="da-DK"/>
          </w:rPr>
          <w:t>academy@nab-bas.bg</w:t>
        </w:r>
      </w:hyperlink>
    </w:p>
    <w:p w14:paraId="237424B7" w14:textId="77777777" w:rsidR="0080599A" w:rsidRPr="00484E66" w:rsidRDefault="0080599A" w:rsidP="0080599A">
      <w:pPr>
        <w:shd w:val="clear" w:color="auto" w:fill="FFFFFF" w:themeFill="background1"/>
        <w:rPr>
          <w:rFonts w:ascii="Verdana" w:hAnsi="Verdana" w:cs="Arial"/>
          <w:sz w:val="18"/>
          <w:szCs w:val="20"/>
          <w:lang w:val="bg-BG" w:eastAsia="da-DK"/>
        </w:rPr>
      </w:pPr>
      <w:r>
        <w:rPr>
          <w:rFonts w:ascii="Verdana" w:hAnsi="Verdana" w:cs="Arial"/>
          <w:b/>
          <w:sz w:val="18"/>
          <w:szCs w:val="20"/>
          <w:lang w:val="bg-BG" w:eastAsia="da-DK"/>
        </w:rPr>
        <w:t>За допълнителна информация:</w:t>
      </w:r>
      <w:r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6" w:history="1">
        <w:r>
          <w:rPr>
            <w:rStyle w:val="Hyperlink"/>
            <w:rFonts w:ascii="Verdana" w:hAnsi="Verdana" w:cs="Arial"/>
            <w:sz w:val="18"/>
            <w:szCs w:val="20"/>
            <w:lang w:eastAsia="da-DK"/>
          </w:rPr>
          <w:t>academy@nab-bas.bg</w:t>
        </w:r>
      </w:hyperlink>
      <w:r>
        <w:rPr>
          <w:rFonts w:ascii="Verdana" w:hAnsi="Verdana" w:cs="Arial"/>
          <w:sz w:val="18"/>
          <w:szCs w:val="20"/>
          <w:lang w:eastAsia="da-DK"/>
        </w:rPr>
        <w:t>, 02/97 66 401</w:t>
      </w:r>
      <w:r>
        <w:rPr>
          <w:rFonts w:ascii="Verdana" w:hAnsi="Verdana" w:cs="Arial"/>
          <w:sz w:val="18"/>
          <w:szCs w:val="20"/>
          <w:lang w:val="bg-BG" w:eastAsia="da-DK"/>
        </w:rPr>
        <w:t xml:space="preserve"> </w:t>
      </w:r>
    </w:p>
    <w:sectPr w:rsidR="0080599A" w:rsidRPr="00484E66" w:rsidSect="00AC77D6">
      <w:pgSz w:w="12240" w:h="15840"/>
      <w:pgMar w:top="284" w:right="1041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34"/>
    <w:rsid w:val="001076D4"/>
    <w:rsid w:val="00141DD3"/>
    <w:rsid w:val="00166AB3"/>
    <w:rsid w:val="00262817"/>
    <w:rsid w:val="002D1D0A"/>
    <w:rsid w:val="002E5B1B"/>
    <w:rsid w:val="003C0CAA"/>
    <w:rsid w:val="003E4409"/>
    <w:rsid w:val="003F0E3A"/>
    <w:rsid w:val="003F53E6"/>
    <w:rsid w:val="0041606E"/>
    <w:rsid w:val="0047750D"/>
    <w:rsid w:val="004F4987"/>
    <w:rsid w:val="005F621D"/>
    <w:rsid w:val="00624C0F"/>
    <w:rsid w:val="00746A0B"/>
    <w:rsid w:val="007B3090"/>
    <w:rsid w:val="007C5FB1"/>
    <w:rsid w:val="0080599A"/>
    <w:rsid w:val="009A390F"/>
    <w:rsid w:val="00A36BF5"/>
    <w:rsid w:val="00AC77D6"/>
    <w:rsid w:val="00C32934"/>
    <w:rsid w:val="00C6145F"/>
    <w:rsid w:val="00CC00B5"/>
    <w:rsid w:val="00D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62E9"/>
  <w15:chartTrackingRefBased/>
  <w15:docId w15:val="{4D03C42D-448B-4EEF-9E7C-9BC85F9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C6145F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3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66AB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locked/>
    <w:rsid w:val="00166AB3"/>
    <w:pPr>
      <w:spacing w:after="0" w:line="240" w:lineRule="auto"/>
    </w:pPr>
    <w:rPr>
      <w:rFonts w:ascii="Calibri" w:eastAsia="Calibri" w:hAnsi="Calibri" w:cs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6AB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C6145F"/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F4987"/>
    <w:rPr>
      <w:color w:val="808080"/>
    </w:rPr>
  </w:style>
  <w:style w:type="paragraph" w:styleId="NormalWeb">
    <w:name w:val="Normal (Web)"/>
    <w:basedOn w:val="Normal"/>
    <w:uiPriority w:val="99"/>
    <w:unhideWhenUsed/>
    <w:rsid w:val="0080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y@nab-bas.bg" TargetMode="External"/><Relationship Id="rId5" Type="http://schemas.openxmlformats.org/officeDocument/2006/relationships/hyperlink" Target="mailto:academy@nab-bas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Деян М. Вълков</dc:creator>
  <cp:keywords/>
  <dc:description/>
  <cp:lastModifiedBy>Daniela Mihaylova</cp:lastModifiedBy>
  <cp:revision>3</cp:revision>
  <cp:lastPrinted>2023-08-15T12:31:00Z</cp:lastPrinted>
  <dcterms:created xsi:type="dcterms:W3CDTF">2023-08-15T12:44:00Z</dcterms:created>
  <dcterms:modified xsi:type="dcterms:W3CDTF">2023-08-15T12:58:00Z</dcterms:modified>
</cp:coreProperties>
</file>